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E4" w:rsidRPr="009667E4" w:rsidRDefault="009667E4" w:rsidP="009667E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667E4">
        <w:rPr>
          <w:rFonts w:ascii="Times New Roman" w:eastAsia="Times New Roman" w:hAnsi="Times New Roman" w:cs="Times New Roman"/>
          <w:b/>
          <w:bCs/>
          <w:i/>
          <w:iCs/>
          <w:color w:val="FF0000"/>
          <w:sz w:val="36"/>
          <w:szCs w:val="36"/>
          <w:lang w:eastAsia="ru-RU"/>
        </w:rPr>
        <w:t>Структура и органы управления школой</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Управление школой осуществляется в соответствии с Законом Российской Федерации «Об образовании»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Управление школой осуществляется на основе сочетания принципов самоуправления коллектива и единоначалия.</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 xml:space="preserve">В основу положена </w:t>
      </w:r>
      <w:r w:rsidRPr="009667E4">
        <w:rPr>
          <w:rFonts w:ascii="Times New Roman" w:eastAsia="Times New Roman" w:hAnsi="Times New Roman" w:cs="Times New Roman"/>
          <w:b/>
          <w:bCs/>
          <w:i/>
          <w:iCs/>
          <w:sz w:val="24"/>
          <w:szCs w:val="24"/>
          <w:lang w:eastAsia="ru-RU"/>
        </w:rPr>
        <w:t>пятиуровневая структура</w:t>
      </w:r>
      <w:r w:rsidRPr="009667E4">
        <w:rPr>
          <w:rFonts w:ascii="Times New Roman" w:eastAsia="Times New Roman" w:hAnsi="Times New Roman" w:cs="Times New Roman"/>
          <w:sz w:val="24"/>
          <w:szCs w:val="24"/>
          <w:lang w:eastAsia="ru-RU"/>
        </w:rPr>
        <w:t xml:space="preserve"> управления.</w:t>
      </w:r>
    </w:p>
    <w:p w:rsidR="009667E4" w:rsidRPr="009667E4" w:rsidRDefault="009667E4" w:rsidP="0096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u w:val="single"/>
          <w:lang w:eastAsia="ru-RU"/>
        </w:rPr>
        <w:t>Первый уровень</w:t>
      </w:r>
      <w:r w:rsidRPr="009667E4">
        <w:rPr>
          <w:rFonts w:ascii="Times New Roman" w:eastAsia="Times New Roman" w:hAnsi="Times New Roman" w:cs="Times New Roman"/>
          <w:sz w:val="24"/>
          <w:szCs w:val="24"/>
          <w:lang w:eastAsia="ru-RU"/>
        </w:rPr>
        <w:t xml:space="preserve"> структуры – </w:t>
      </w:r>
      <w:r w:rsidRPr="009667E4">
        <w:rPr>
          <w:rFonts w:ascii="Times New Roman" w:eastAsia="Times New Roman" w:hAnsi="Times New Roman" w:cs="Times New Roman"/>
          <w:b/>
          <w:bCs/>
          <w:color w:val="0000FF"/>
          <w:sz w:val="24"/>
          <w:szCs w:val="24"/>
          <w:lang w:eastAsia="ru-RU"/>
        </w:rPr>
        <w:t>уровень директора</w:t>
      </w:r>
      <w:r w:rsidRPr="009667E4">
        <w:rPr>
          <w:rFonts w:ascii="Times New Roman" w:eastAsia="Times New Roman" w:hAnsi="Times New Roman" w:cs="Times New Roman"/>
          <w:sz w:val="24"/>
          <w:szCs w:val="24"/>
          <w:lang w:eastAsia="ru-RU"/>
        </w:rPr>
        <w:t xml:space="preserve"> (по содержанию – это уровень стратегического управления). Директор школы определяет совместно с </w:t>
      </w:r>
      <w:r w:rsidRPr="009667E4">
        <w:rPr>
          <w:rFonts w:ascii="Times New Roman" w:eastAsia="Times New Roman" w:hAnsi="Times New Roman" w:cs="Times New Roman"/>
          <w:b/>
          <w:bCs/>
          <w:i/>
          <w:iCs/>
          <w:sz w:val="24"/>
          <w:szCs w:val="24"/>
          <w:lang w:eastAsia="ru-RU"/>
        </w:rPr>
        <w:t>Управляющим советом</w:t>
      </w:r>
      <w:r w:rsidRPr="009667E4">
        <w:rPr>
          <w:rFonts w:ascii="Times New Roman" w:eastAsia="Times New Roman" w:hAnsi="Times New Roman" w:cs="Times New Roman"/>
          <w:sz w:val="24"/>
          <w:szCs w:val="24"/>
          <w:lang w:eastAsia="ru-RU"/>
        </w:rPr>
        <w:t xml:space="preserve"> стратегию развития школы, представляет её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9667E4" w:rsidRPr="009667E4" w:rsidRDefault="009667E4" w:rsidP="0096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u w:val="single"/>
          <w:lang w:eastAsia="ru-RU"/>
        </w:rPr>
        <w:t xml:space="preserve">На втором уровне </w:t>
      </w:r>
      <w:r w:rsidRPr="009667E4">
        <w:rPr>
          <w:rFonts w:ascii="Times New Roman" w:eastAsia="Times New Roman" w:hAnsi="Times New Roman" w:cs="Times New Roman"/>
          <w:sz w:val="24"/>
          <w:szCs w:val="24"/>
          <w:lang w:eastAsia="ru-RU"/>
        </w:rPr>
        <w:t xml:space="preserve">структуры (по содержанию – это тоже уровень стратегического управления) функционируют традиционные субъекты управления: </w:t>
      </w:r>
      <w:r w:rsidRPr="009667E4">
        <w:rPr>
          <w:rFonts w:ascii="Times New Roman" w:eastAsia="Times New Roman" w:hAnsi="Times New Roman" w:cs="Times New Roman"/>
          <w:b/>
          <w:bCs/>
          <w:i/>
          <w:iCs/>
          <w:color w:val="0000FF"/>
          <w:sz w:val="24"/>
          <w:szCs w:val="24"/>
          <w:lang w:eastAsia="ru-RU"/>
        </w:rPr>
        <w:t>Управляющий совет, Педагогический совет, Родительский комитет, общее собрание трудового коллектива, профсоюзный комитет</w:t>
      </w:r>
      <w:r w:rsidRPr="009667E4">
        <w:rPr>
          <w:rFonts w:ascii="Times New Roman" w:eastAsia="Times New Roman" w:hAnsi="Times New Roman" w:cs="Times New Roman"/>
          <w:color w:val="0000FF"/>
          <w:sz w:val="24"/>
          <w:szCs w:val="24"/>
          <w:lang w:eastAsia="ru-RU"/>
        </w:rPr>
        <w:t>.</w:t>
      </w:r>
    </w:p>
    <w:p w:rsidR="009667E4" w:rsidRPr="009667E4" w:rsidRDefault="009667E4" w:rsidP="0096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u w:val="single"/>
          <w:lang w:eastAsia="ru-RU"/>
        </w:rPr>
        <w:t>Третий уровень</w:t>
      </w:r>
      <w:r w:rsidRPr="009667E4">
        <w:rPr>
          <w:rFonts w:ascii="Times New Roman" w:eastAsia="Times New Roman" w:hAnsi="Times New Roman" w:cs="Times New Roman"/>
          <w:sz w:val="24"/>
          <w:szCs w:val="24"/>
          <w:lang w:eastAsia="ru-RU"/>
        </w:rPr>
        <w:t xml:space="preserve"> структуры управления (по содержанию – это уровень тактического управления) – </w:t>
      </w:r>
      <w:r w:rsidRPr="009667E4">
        <w:rPr>
          <w:rFonts w:ascii="Times New Roman" w:eastAsia="Times New Roman" w:hAnsi="Times New Roman" w:cs="Times New Roman"/>
          <w:b/>
          <w:bCs/>
          <w:i/>
          <w:iCs/>
          <w:color w:val="0000FF"/>
          <w:sz w:val="24"/>
          <w:szCs w:val="24"/>
          <w:lang w:eastAsia="ru-RU"/>
        </w:rPr>
        <w:t>уровень заместителей директора</w:t>
      </w:r>
      <w:r w:rsidRPr="009667E4">
        <w:rPr>
          <w:rFonts w:ascii="Times New Roman" w:eastAsia="Times New Roman" w:hAnsi="Times New Roman" w:cs="Times New Roman"/>
          <w:sz w:val="24"/>
          <w:szCs w:val="24"/>
          <w:lang w:eastAsia="ru-RU"/>
        </w:rPr>
        <w:t xml:space="preserve">. Этот уровень представлен также методическим советом. </w:t>
      </w:r>
      <w:r w:rsidRPr="009667E4">
        <w:rPr>
          <w:rFonts w:ascii="Times New Roman" w:eastAsia="Times New Roman" w:hAnsi="Times New Roman" w:cs="Times New Roman"/>
          <w:b/>
          <w:bCs/>
          <w:i/>
          <w:iCs/>
          <w:sz w:val="24"/>
          <w:szCs w:val="24"/>
          <w:lang w:eastAsia="ru-RU"/>
        </w:rPr>
        <w:t>Методический совет</w:t>
      </w:r>
      <w:r w:rsidRPr="009667E4">
        <w:rPr>
          <w:rFonts w:ascii="Times New Roman" w:eastAsia="Times New Roman" w:hAnsi="Times New Roman" w:cs="Times New Roman"/>
          <w:sz w:val="24"/>
          <w:szCs w:val="24"/>
          <w:lang w:eastAsia="ru-RU"/>
        </w:rPr>
        <w:t xml:space="preserve"> – коллегиальный совещательный орган, в состав которого входят руководители школьных методических объединений.</w:t>
      </w:r>
    </w:p>
    <w:p w:rsidR="009667E4" w:rsidRPr="009667E4" w:rsidRDefault="009667E4" w:rsidP="0096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u w:val="single"/>
          <w:lang w:eastAsia="ru-RU"/>
        </w:rPr>
        <w:t>Четвертый уровень</w:t>
      </w:r>
      <w:r w:rsidRPr="009667E4">
        <w:rPr>
          <w:rFonts w:ascii="Times New Roman" w:eastAsia="Times New Roman" w:hAnsi="Times New Roman" w:cs="Times New Roman"/>
          <w:sz w:val="24"/>
          <w:szCs w:val="24"/>
          <w:lang w:eastAsia="ru-RU"/>
        </w:rPr>
        <w:t xml:space="preserve">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9667E4" w:rsidRPr="009667E4" w:rsidRDefault="009667E4" w:rsidP="0096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u w:val="single"/>
          <w:lang w:eastAsia="ru-RU"/>
        </w:rPr>
        <w:t>Пятый уровень</w:t>
      </w:r>
      <w:r w:rsidRPr="009667E4">
        <w:rPr>
          <w:rFonts w:ascii="Times New Roman" w:eastAsia="Times New Roman" w:hAnsi="Times New Roman" w:cs="Times New Roman"/>
          <w:sz w:val="24"/>
          <w:szCs w:val="24"/>
          <w:lang w:eastAsia="ru-RU"/>
        </w:rPr>
        <w:t xml:space="preserve"> организационной структуры – </w:t>
      </w:r>
      <w:r w:rsidRPr="009667E4">
        <w:rPr>
          <w:rFonts w:ascii="Times New Roman" w:eastAsia="Times New Roman" w:hAnsi="Times New Roman" w:cs="Times New Roman"/>
          <w:b/>
          <w:bCs/>
          <w:i/>
          <w:iCs/>
          <w:color w:val="0000FF"/>
          <w:sz w:val="24"/>
          <w:szCs w:val="24"/>
          <w:lang w:eastAsia="ru-RU"/>
        </w:rPr>
        <w:t xml:space="preserve">уровень </w:t>
      </w:r>
      <w:proofErr w:type="gramStart"/>
      <w:r w:rsidRPr="009667E4">
        <w:rPr>
          <w:rFonts w:ascii="Times New Roman" w:eastAsia="Times New Roman" w:hAnsi="Times New Roman" w:cs="Times New Roman"/>
          <w:b/>
          <w:bCs/>
          <w:i/>
          <w:iCs/>
          <w:color w:val="0000FF"/>
          <w:sz w:val="24"/>
          <w:szCs w:val="24"/>
          <w:lang w:eastAsia="ru-RU"/>
        </w:rPr>
        <w:t>обучающихся</w:t>
      </w:r>
      <w:proofErr w:type="gramEnd"/>
      <w:r w:rsidRPr="009667E4">
        <w:rPr>
          <w:rFonts w:ascii="Times New Roman" w:eastAsia="Times New Roman" w:hAnsi="Times New Roman" w:cs="Times New Roman"/>
          <w:b/>
          <w:bCs/>
          <w:i/>
          <w:iCs/>
          <w:color w:val="0000FF"/>
          <w:sz w:val="24"/>
          <w:szCs w:val="24"/>
          <w:lang w:eastAsia="ru-RU"/>
        </w:rPr>
        <w:t>.</w:t>
      </w:r>
      <w:r w:rsidRPr="009667E4">
        <w:rPr>
          <w:rFonts w:ascii="Times New Roman" w:eastAsia="Times New Roman" w:hAnsi="Times New Roman" w:cs="Times New Roman"/>
          <w:sz w:val="24"/>
          <w:szCs w:val="24"/>
          <w:lang w:eastAsia="ru-RU"/>
        </w:rPr>
        <w:t xml:space="preserve">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9667E4">
        <w:rPr>
          <w:rFonts w:ascii="Times New Roman" w:eastAsia="Times New Roman" w:hAnsi="Times New Roman" w:cs="Times New Roman"/>
          <w:sz w:val="24"/>
          <w:szCs w:val="24"/>
          <w:lang w:eastAsia="ru-RU"/>
        </w:rPr>
        <w:t>соуправления</w:t>
      </w:r>
      <w:proofErr w:type="spellEnd"/>
      <w:r w:rsidRPr="009667E4">
        <w:rPr>
          <w:rFonts w:ascii="Times New Roman" w:eastAsia="Times New Roman" w:hAnsi="Times New Roman" w:cs="Times New Roman"/>
          <w:sz w:val="24"/>
          <w:szCs w:val="24"/>
          <w:lang w:eastAsia="ru-RU"/>
        </w:rPr>
        <w:t>». Иерархические связи по отношению к субъектам пятого уровня предполагают курирование, помощь, педагогическое руководство.</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Непосредственное управление школой осуществляет прошедший аттестацию директор, который назначается приказом начальника управления образованием МР «Сретенский район» в соответствии с действующим трудовым законодательством. Директор несет ответственность перед государством, обществом, родителями и Учредителем за свою деятельность в соответствии с функциональными обязанностями, предусмотренными квалификационными требованиями и Уставом школы, а также за организацию работы по противопожарной безопасности и антитеррористической защищенности.</w:t>
      </w:r>
    </w:p>
    <w:p w:rsidR="009667E4" w:rsidRDefault="009667E4" w:rsidP="009667E4">
      <w:pPr>
        <w:spacing w:before="100" w:beforeAutospacing="1" w:after="100" w:afterAutospacing="1" w:line="240" w:lineRule="auto"/>
        <w:rPr>
          <w:rFonts w:ascii="Times New Roman" w:eastAsia="Times New Roman" w:hAnsi="Times New Roman" w:cs="Times New Roman"/>
          <w:b/>
          <w:bCs/>
          <w:i/>
          <w:iCs/>
          <w:color w:val="0000FF"/>
          <w:sz w:val="24"/>
          <w:szCs w:val="24"/>
          <w:lang w:eastAsia="ru-RU"/>
        </w:rPr>
      </w:pP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lastRenderedPageBreak/>
        <w:t>Формами самоуправления являются</w:t>
      </w:r>
    </w:p>
    <w:p w:rsidR="009667E4" w:rsidRPr="009667E4" w:rsidRDefault="009667E4" w:rsidP="0096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Управляющий Совет,</w:t>
      </w:r>
    </w:p>
    <w:p w:rsidR="009667E4" w:rsidRPr="009667E4" w:rsidRDefault="009667E4" w:rsidP="0096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Педагогический Совет,</w:t>
      </w:r>
    </w:p>
    <w:p w:rsidR="009667E4" w:rsidRPr="009667E4" w:rsidRDefault="009667E4" w:rsidP="0096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Родительский комитет,</w:t>
      </w:r>
    </w:p>
    <w:p w:rsidR="009667E4" w:rsidRPr="009667E4" w:rsidRDefault="009667E4" w:rsidP="0096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Общее собрание трудового коллектива.</w:t>
      </w:r>
    </w:p>
    <w:p w:rsid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t>Управляющий совет</w:t>
      </w:r>
      <w:r w:rsidRPr="009667E4">
        <w:rPr>
          <w:rFonts w:ascii="Times New Roman" w:eastAsia="Times New Roman" w:hAnsi="Times New Roman" w:cs="Times New Roman"/>
          <w:sz w:val="24"/>
          <w:szCs w:val="24"/>
          <w:lang w:eastAsia="ru-RU"/>
        </w:rPr>
        <w:t xml:space="preserve"> – это коллегиальный орган, реализующий установленные законодательством принципы самоуправления в управлении школой.   Управляющий совет состоит из </w:t>
      </w:r>
      <w:proofErr w:type="gramStart"/>
      <w:r w:rsidRPr="009667E4">
        <w:rPr>
          <w:rFonts w:ascii="Times New Roman" w:eastAsia="Times New Roman" w:hAnsi="Times New Roman" w:cs="Times New Roman"/>
          <w:sz w:val="24"/>
          <w:szCs w:val="24"/>
          <w:lang w:eastAsia="ru-RU"/>
        </w:rPr>
        <w:t>избранных, кооптированных и назначенных членов и имеет</w:t>
      </w:r>
      <w:proofErr w:type="gramEnd"/>
      <w:r w:rsidRPr="009667E4">
        <w:rPr>
          <w:rFonts w:ascii="Times New Roman" w:eastAsia="Times New Roman" w:hAnsi="Times New Roman" w:cs="Times New Roman"/>
          <w:sz w:val="24"/>
          <w:szCs w:val="24"/>
          <w:lang w:eastAsia="ru-RU"/>
        </w:rPr>
        <w:t xml:space="preserve"> управленческие полномочия по решению ряда важных вопросов функционирования и</w:t>
      </w:r>
      <w:r>
        <w:rPr>
          <w:rFonts w:ascii="Times New Roman" w:eastAsia="Times New Roman" w:hAnsi="Times New Roman" w:cs="Times New Roman"/>
          <w:sz w:val="24"/>
          <w:szCs w:val="24"/>
          <w:lang w:eastAsia="ru-RU"/>
        </w:rPr>
        <w:t xml:space="preserve"> развития, определенные Уставом </w:t>
      </w:r>
      <w:r w:rsidRPr="009667E4">
        <w:rPr>
          <w:rFonts w:ascii="Times New Roman" w:eastAsia="Times New Roman" w:hAnsi="Times New Roman" w:cs="Times New Roman"/>
          <w:sz w:val="24"/>
          <w:szCs w:val="24"/>
          <w:lang w:eastAsia="ru-RU"/>
        </w:rPr>
        <w:t>школы. </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b/>
          <w:sz w:val="24"/>
          <w:szCs w:val="24"/>
          <w:lang w:eastAsia="ru-RU"/>
        </w:rPr>
      </w:pPr>
      <w:r w:rsidRPr="009667E4">
        <w:rPr>
          <w:rFonts w:ascii="Times New Roman" w:eastAsia="Times New Roman" w:hAnsi="Times New Roman" w:cs="Times New Roman"/>
          <w:b/>
          <w:sz w:val="24"/>
          <w:szCs w:val="24"/>
          <w:lang w:eastAsia="ru-RU"/>
        </w:rPr>
        <w:t xml:space="preserve">         Управляющий с</w:t>
      </w:r>
      <w:bookmarkStart w:id="0" w:name="_GoBack"/>
      <w:bookmarkEnd w:id="0"/>
      <w:r w:rsidRPr="009667E4">
        <w:rPr>
          <w:rFonts w:ascii="Times New Roman" w:eastAsia="Times New Roman" w:hAnsi="Times New Roman" w:cs="Times New Roman"/>
          <w:b/>
          <w:sz w:val="24"/>
          <w:szCs w:val="24"/>
          <w:lang w:eastAsia="ru-RU"/>
        </w:rPr>
        <w:t>овет по представлению педагогического совета:</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согласовывает программу развития;</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вносит изменения и дополнения в Устав с последующим представлением Учредителю для утверждения и регистрации;</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содействует привлечению внебюджетных сре</w:t>
      </w:r>
      <w:proofErr w:type="gramStart"/>
      <w:r w:rsidRPr="009667E4">
        <w:rPr>
          <w:rFonts w:ascii="Times New Roman" w:eastAsia="Times New Roman" w:hAnsi="Times New Roman" w:cs="Times New Roman"/>
          <w:sz w:val="24"/>
          <w:szCs w:val="24"/>
          <w:lang w:eastAsia="ru-RU"/>
        </w:rPr>
        <w:t>дств дл</w:t>
      </w:r>
      <w:proofErr w:type="gramEnd"/>
      <w:r w:rsidRPr="009667E4">
        <w:rPr>
          <w:rFonts w:ascii="Times New Roman" w:eastAsia="Times New Roman" w:hAnsi="Times New Roman" w:cs="Times New Roman"/>
          <w:sz w:val="24"/>
          <w:szCs w:val="24"/>
          <w:lang w:eastAsia="ru-RU"/>
        </w:rPr>
        <w:t>я обеспечения деятельности и развития школы, определяет направления и порядок их расходования;</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согласовывает выбор учебников из числа рекомендованных (допущенных) Министерством образования и науки Российской Федерации по представлению педагогического совета.</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принимает решение об исключении обучающегося из школы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 xml:space="preserve">осуществляет </w:t>
      </w:r>
      <w:proofErr w:type="gramStart"/>
      <w:r w:rsidRPr="009667E4">
        <w:rPr>
          <w:rFonts w:ascii="Times New Roman" w:eastAsia="Times New Roman" w:hAnsi="Times New Roman" w:cs="Times New Roman"/>
          <w:sz w:val="24"/>
          <w:szCs w:val="24"/>
          <w:lang w:eastAsia="ru-RU"/>
        </w:rPr>
        <w:t>контроль за</w:t>
      </w:r>
      <w:proofErr w:type="gramEnd"/>
      <w:r w:rsidRPr="009667E4">
        <w:rPr>
          <w:rFonts w:ascii="Times New Roman" w:eastAsia="Times New Roman" w:hAnsi="Times New Roman" w:cs="Times New Roman"/>
          <w:sz w:val="24"/>
          <w:szCs w:val="24"/>
          <w:lang w:eastAsia="ru-RU"/>
        </w:rPr>
        <w:t xml:space="preserve"> соблюдением здоровых и безопасных условий обучения и воспитания;</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ходатайствует, при наличии оснований, перед директором о расторжении трудового договора с педагогическими работниками и работниками из числа административного персонала;</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вносит изменения и дополнения в Устав с последующим представлением Учредителю для утверждения и регистрации;</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содействует привлечению внебюджетных сре</w:t>
      </w:r>
      <w:proofErr w:type="gramStart"/>
      <w:r w:rsidRPr="009667E4">
        <w:rPr>
          <w:rFonts w:ascii="Times New Roman" w:eastAsia="Times New Roman" w:hAnsi="Times New Roman" w:cs="Times New Roman"/>
          <w:sz w:val="24"/>
          <w:szCs w:val="24"/>
          <w:lang w:eastAsia="ru-RU"/>
        </w:rPr>
        <w:t>дств дл</w:t>
      </w:r>
      <w:proofErr w:type="gramEnd"/>
      <w:r w:rsidRPr="009667E4">
        <w:rPr>
          <w:rFonts w:ascii="Times New Roman" w:eastAsia="Times New Roman" w:hAnsi="Times New Roman" w:cs="Times New Roman"/>
          <w:sz w:val="24"/>
          <w:szCs w:val="24"/>
          <w:lang w:eastAsia="ru-RU"/>
        </w:rPr>
        <w:t>я обеспечения деятельности и развития школы, определяет направления и порядок их расходования;</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согласовывает выбор учебников из числа рекомендованных (допущенных) Министерством образования и науки Российской Федерации по представлению педагогического совета;</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принимает решение об исключении обучающегося из школы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 xml:space="preserve">осуществляет </w:t>
      </w:r>
      <w:proofErr w:type="gramStart"/>
      <w:r w:rsidRPr="009667E4">
        <w:rPr>
          <w:rFonts w:ascii="Times New Roman" w:eastAsia="Times New Roman" w:hAnsi="Times New Roman" w:cs="Times New Roman"/>
          <w:sz w:val="24"/>
          <w:szCs w:val="24"/>
          <w:lang w:eastAsia="ru-RU"/>
        </w:rPr>
        <w:t>контроль за</w:t>
      </w:r>
      <w:proofErr w:type="gramEnd"/>
      <w:r w:rsidRPr="009667E4">
        <w:rPr>
          <w:rFonts w:ascii="Times New Roman" w:eastAsia="Times New Roman" w:hAnsi="Times New Roman" w:cs="Times New Roman"/>
          <w:sz w:val="24"/>
          <w:szCs w:val="24"/>
          <w:lang w:eastAsia="ru-RU"/>
        </w:rPr>
        <w:t xml:space="preserve"> соблюдением здоровых и безопасных условий обучения и воспитания;</w:t>
      </w:r>
    </w:p>
    <w:p w:rsidR="009667E4" w:rsidRPr="009667E4" w:rsidRDefault="009667E4" w:rsidP="0096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ходатайствует, при наличии оснований, перед директором о расторжении трудового договора с педагогическими работниками и работниками из числа административного персонала;</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t>Педагогический совет</w:t>
      </w:r>
      <w:r w:rsidRPr="009667E4">
        <w:rPr>
          <w:rFonts w:ascii="Times New Roman" w:eastAsia="Times New Roman" w:hAnsi="Times New Roman" w:cs="Times New Roman"/>
          <w:color w:val="0000FF"/>
          <w:sz w:val="24"/>
          <w:szCs w:val="24"/>
          <w:lang w:eastAsia="ru-RU"/>
        </w:rPr>
        <w:t xml:space="preserve"> </w:t>
      </w:r>
      <w:r w:rsidRPr="009667E4">
        <w:rPr>
          <w:rFonts w:ascii="Times New Roman" w:eastAsia="Times New Roman" w:hAnsi="Times New Roman" w:cs="Times New Roman"/>
          <w:sz w:val="24"/>
          <w:szCs w:val="24"/>
          <w:lang w:eastAsia="ru-RU"/>
        </w:rPr>
        <w:t xml:space="preserve">состоит из всех педагогических работников и действует постоянно. Заседание его созывается по мере необходимости, но не реже 1 раза в четверть. Решения педагогического совета принимаются голосованием, являются правомочными, если на заседании присутствовало не менее 2/3 состава и за них проголосовало не менее 2/3 присутствующих. Решения являются обязательными для всех </w:t>
      </w:r>
      <w:r w:rsidRPr="009667E4">
        <w:rPr>
          <w:rFonts w:ascii="Times New Roman" w:eastAsia="Times New Roman" w:hAnsi="Times New Roman" w:cs="Times New Roman"/>
          <w:sz w:val="24"/>
          <w:szCs w:val="24"/>
          <w:lang w:eastAsia="ru-RU"/>
        </w:rPr>
        <w:lastRenderedPageBreak/>
        <w:t>членов трудового коллектива. Педагогический совет действует в соответствии с Положением о педагогическом совете.</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t>Родительский комитет</w:t>
      </w:r>
      <w:r w:rsidRPr="009667E4">
        <w:rPr>
          <w:rFonts w:ascii="Times New Roman" w:eastAsia="Times New Roman" w:hAnsi="Times New Roman" w:cs="Times New Roman"/>
          <w:sz w:val="24"/>
          <w:szCs w:val="24"/>
          <w:lang w:eastAsia="ru-RU"/>
        </w:rPr>
        <w:t xml:space="preserve"> является органом самоуправления школы.</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Родительский комитет возглавляет председатель. Родительский комитет подчиняется и подотчетен общешкольному родительскому собранию. Срок полномочий родительского комитета – 1 год. Для координации работы в состав комитета входит заместитель директора по организации внеклассной и внешкольной воспитательной работы с детьми. Деятельность родительского комитета осуществляется в соответствии с Конвенцией ООН о правах ребенка, действующего законодательства Российской Федерации в области образования, Типовым Положением об образовательном учреждении, Уставом школы, Положением о родительском комитете. Решения родительского комитета являются рекомендательными. Родительский комитет координирует деятельность классных родительских комитетов.</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t>Трудовой коллектив</w:t>
      </w:r>
      <w:r w:rsidRPr="009667E4">
        <w:rPr>
          <w:rFonts w:ascii="Times New Roman" w:eastAsia="Times New Roman" w:hAnsi="Times New Roman" w:cs="Times New Roman"/>
          <w:sz w:val="24"/>
          <w:szCs w:val="24"/>
          <w:lang w:eastAsia="ru-RU"/>
        </w:rPr>
        <w:t xml:space="preserve"> составляют все граждане, участвующие своим трудом в его деятельности на основе трудового договора. Полномочия трудового коллектива осуществляет общее собрание.</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t>Общее собрание трудового коллектива</w:t>
      </w:r>
      <w:r w:rsidRPr="009667E4">
        <w:rPr>
          <w:rFonts w:ascii="Times New Roman" w:eastAsia="Times New Roman" w:hAnsi="Times New Roman" w:cs="Times New Roman"/>
          <w:sz w:val="24"/>
          <w:szCs w:val="24"/>
          <w:lang w:eastAsia="ru-RU"/>
        </w:rPr>
        <w:t xml:space="preserve"> созывается совместно с профсоюзным комитетом и администрацией Учреждения либо профсоюзным комитетом или администрацией самостоятельно.</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sz w:val="24"/>
          <w:szCs w:val="24"/>
          <w:lang w:eastAsia="ru-RU"/>
        </w:rPr>
        <w:t>Общее собрание:</w:t>
      </w:r>
    </w:p>
    <w:p w:rsidR="009667E4" w:rsidRPr="009667E4" w:rsidRDefault="009667E4" w:rsidP="009667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рассматривает и принимает Устав школы, изменения и дополнения, вносимые в него;</w:t>
      </w:r>
    </w:p>
    <w:p w:rsidR="009667E4" w:rsidRPr="009667E4" w:rsidRDefault="009667E4" w:rsidP="009667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избирает Совет школы, его председателя и определяет срок их полномочий.</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Собрание считается правомочным, если в нём участвует более половины общего числа членов коллектива.   Решения общего собрания трудового коллектива принимаются открытым голосованием большинством голосов членов коллектива.  Общее собрание трудового коллектива созывается по мере необходимости, один или два раза в год.</w:t>
      </w:r>
    </w:p>
    <w:p w:rsidR="009667E4" w:rsidRDefault="009667E4" w:rsidP="009667E4">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color w:val="0000FF"/>
          <w:sz w:val="24"/>
          <w:szCs w:val="24"/>
          <w:lang w:eastAsia="ru-RU"/>
        </w:rPr>
        <w:t xml:space="preserve">Первичная </w:t>
      </w:r>
      <w:r w:rsidRPr="009667E4">
        <w:rPr>
          <w:rFonts w:ascii="Times New Roman" w:eastAsia="Times New Roman" w:hAnsi="Times New Roman" w:cs="Times New Roman"/>
          <w:b/>
          <w:bCs/>
          <w:i/>
          <w:iCs/>
          <w:color w:val="0000FF"/>
          <w:sz w:val="24"/>
          <w:szCs w:val="24"/>
          <w:lang w:eastAsia="ru-RU"/>
        </w:rPr>
        <w:t>организация</w:t>
      </w:r>
      <w:r w:rsidRPr="009667E4">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color w:val="0000FF"/>
          <w:sz w:val="24"/>
          <w:szCs w:val="24"/>
          <w:lang w:eastAsia="ru-RU"/>
        </w:rPr>
        <w:t>профсоюзная</w:t>
      </w:r>
      <w:r w:rsidRPr="009667E4">
        <w:rPr>
          <w:rFonts w:ascii="Times New Roman" w:eastAsia="Times New Roman" w:hAnsi="Times New Roman" w:cs="Times New Roman"/>
          <w:b/>
          <w:bCs/>
          <w:i/>
          <w:iCs/>
          <w:sz w:val="24"/>
          <w:szCs w:val="24"/>
          <w:lang w:eastAsia="ru-RU"/>
        </w:rPr>
        <w:t> </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 xml:space="preserve">В своей деятельности руководствуется Уставом Профсоюза, Законом РФ "О профессиональных союзах, их правах и гарантиях деятельности", действующим законодательством РФ и субъекта РФ, нормативными актами выборных органов Профсоюза и соответствующих территориальных организаций Профсоюза, настоящим Положением.                                                                                                                                             Функциональные обязанности первичной профсоюзной организации: проведение инструктажа для вновь </w:t>
      </w:r>
      <w:proofErr w:type="gramStart"/>
      <w:r w:rsidRPr="009667E4">
        <w:rPr>
          <w:rFonts w:ascii="Times New Roman" w:eastAsia="Times New Roman" w:hAnsi="Times New Roman" w:cs="Times New Roman"/>
          <w:sz w:val="24"/>
          <w:szCs w:val="24"/>
          <w:lang w:eastAsia="ru-RU"/>
        </w:rPr>
        <w:t>поступающих</w:t>
      </w:r>
      <w:proofErr w:type="gramEnd"/>
      <w:r w:rsidRPr="009667E4">
        <w:rPr>
          <w:rFonts w:ascii="Times New Roman" w:eastAsia="Times New Roman" w:hAnsi="Times New Roman" w:cs="Times New Roman"/>
          <w:sz w:val="24"/>
          <w:szCs w:val="24"/>
          <w:lang w:eastAsia="ru-RU"/>
        </w:rPr>
        <w:t xml:space="preserve">, инструктажа на рабочем месте, совместная работа с администрацией школы по ознакомлению работающих с правилами техники безопасности.                                                                                                                                     Первичная профсоюзная организация контролирует соблюдение законодательства о продолжительности рабочего дня, соответствия рабочих мест правилам техники безопасности, осуществляет </w:t>
      </w:r>
      <w:proofErr w:type="gramStart"/>
      <w:r w:rsidRPr="009667E4">
        <w:rPr>
          <w:rFonts w:ascii="Times New Roman" w:eastAsia="Times New Roman" w:hAnsi="Times New Roman" w:cs="Times New Roman"/>
          <w:sz w:val="24"/>
          <w:szCs w:val="24"/>
          <w:lang w:eastAsia="ru-RU"/>
        </w:rPr>
        <w:t>контроль за</w:t>
      </w:r>
      <w:proofErr w:type="gramEnd"/>
      <w:r w:rsidRPr="009667E4">
        <w:rPr>
          <w:rFonts w:ascii="Times New Roman" w:eastAsia="Times New Roman" w:hAnsi="Times New Roman" w:cs="Times New Roman"/>
          <w:sz w:val="24"/>
          <w:szCs w:val="24"/>
          <w:lang w:eastAsia="ru-RU"/>
        </w:rPr>
        <w:t xml:space="preserve"> выполнением соглашений по охране труда, обязательств по коллективному договору.</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i/>
          <w:iCs/>
          <w:color w:val="0000FF"/>
          <w:sz w:val="24"/>
          <w:szCs w:val="24"/>
          <w:lang w:eastAsia="ru-RU"/>
        </w:rPr>
        <w:lastRenderedPageBreak/>
        <w:t>Методический совет</w:t>
      </w:r>
      <w:r w:rsidRPr="009667E4">
        <w:rPr>
          <w:rFonts w:ascii="Times New Roman" w:eastAsia="Times New Roman" w:hAnsi="Times New Roman" w:cs="Times New Roman"/>
          <w:sz w:val="24"/>
          <w:szCs w:val="24"/>
          <w:lang w:eastAsia="ru-RU"/>
        </w:rPr>
        <w:t xml:space="preserve"> создан в целях координации деятельности всех структурных подразделений методической службы. Методический совет является консультативным органом по вопросам организации методической работы.</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b/>
          <w:bCs/>
          <w:sz w:val="24"/>
          <w:szCs w:val="24"/>
          <w:lang w:eastAsia="ru-RU"/>
        </w:rPr>
        <w:t> Методический совет создан для решения следующих задач:</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координация деятельности методических объединений;</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разработка основных направлений методической работы образовательного учреждения;</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обеспечение методического сопровождения учебных программ, разработка учебных, научно-методических, дидактических материалов;</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организация инновационной, проектно-исследовательской деятельности;</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организация консультирования педагогических работников по проблемам совершенствования профессионального мастерства, методики проведения различных видов занятий и их учебно-методического обеспечения</w:t>
      </w:r>
      <w:proofErr w:type="gramStart"/>
      <w:r w:rsidRPr="009667E4">
        <w:rPr>
          <w:rFonts w:ascii="Times New Roman" w:eastAsia="Times New Roman" w:hAnsi="Times New Roman" w:cs="Times New Roman"/>
          <w:sz w:val="24"/>
          <w:szCs w:val="24"/>
          <w:lang w:eastAsia="ru-RU"/>
        </w:rPr>
        <w:t>.</w:t>
      </w:r>
      <w:proofErr w:type="gramEnd"/>
      <w:r w:rsidRPr="009667E4">
        <w:rPr>
          <w:rFonts w:ascii="Times New Roman" w:eastAsia="Times New Roman" w:hAnsi="Times New Roman" w:cs="Times New Roman"/>
          <w:sz w:val="24"/>
          <w:szCs w:val="24"/>
          <w:lang w:eastAsia="ru-RU"/>
        </w:rPr>
        <w:t xml:space="preserve"> </w:t>
      </w:r>
      <w:proofErr w:type="gramStart"/>
      <w:r w:rsidRPr="009667E4">
        <w:rPr>
          <w:rFonts w:ascii="Times New Roman" w:eastAsia="Times New Roman" w:hAnsi="Times New Roman" w:cs="Times New Roman"/>
          <w:sz w:val="24"/>
          <w:szCs w:val="24"/>
          <w:lang w:eastAsia="ru-RU"/>
        </w:rPr>
        <w:t>р</w:t>
      </w:r>
      <w:proofErr w:type="gramEnd"/>
      <w:r w:rsidRPr="009667E4">
        <w:rPr>
          <w:rFonts w:ascii="Times New Roman" w:eastAsia="Times New Roman" w:hAnsi="Times New Roman" w:cs="Times New Roman"/>
          <w:sz w:val="24"/>
          <w:szCs w:val="24"/>
          <w:lang w:eastAsia="ru-RU"/>
        </w:rPr>
        <w:t>азработка мероприятий по обобщению и распространению педагогического опыта;</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профессиональное становление молодых учителей;</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организация взаимодействия с другими образовательными учреждениями;</w:t>
      </w:r>
    </w:p>
    <w:p w:rsidR="009667E4" w:rsidRPr="009667E4" w:rsidRDefault="009667E4" w:rsidP="009667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внедрение в учебный процесс современных педагогических технологий.</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Каждый учитель состоит в методическом объединении.</w:t>
      </w:r>
    </w:p>
    <w:p w:rsidR="009667E4" w:rsidRPr="009667E4" w:rsidRDefault="009667E4" w:rsidP="009667E4">
      <w:p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 xml:space="preserve">В школе работают </w:t>
      </w:r>
      <w:r w:rsidRPr="009667E4">
        <w:rPr>
          <w:rFonts w:ascii="Times New Roman" w:eastAsia="Times New Roman" w:hAnsi="Times New Roman" w:cs="Times New Roman"/>
          <w:b/>
          <w:bCs/>
          <w:i/>
          <w:iCs/>
          <w:sz w:val="24"/>
          <w:szCs w:val="24"/>
          <w:lang w:eastAsia="ru-RU"/>
        </w:rPr>
        <w:t>четыре  методических объединения</w:t>
      </w:r>
      <w:r w:rsidRPr="009667E4">
        <w:rPr>
          <w:rFonts w:ascii="Times New Roman" w:eastAsia="Times New Roman" w:hAnsi="Times New Roman" w:cs="Times New Roman"/>
          <w:sz w:val="24"/>
          <w:szCs w:val="24"/>
          <w:lang w:eastAsia="ru-RU"/>
        </w:rPr>
        <w:t>:</w:t>
      </w:r>
    </w:p>
    <w:p w:rsidR="009667E4" w:rsidRPr="009667E4" w:rsidRDefault="009667E4" w:rsidP="009667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начальных классов;</w:t>
      </w:r>
    </w:p>
    <w:p w:rsidR="009667E4" w:rsidRPr="009667E4" w:rsidRDefault="009667E4" w:rsidP="009667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предметов гуманитарного цикла;</w:t>
      </w:r>
    </w:p>
    <w:p w:rsidR="009667E4" w:rsidRPr="009667E4" w:rsidRDefault="009667E4" w:rsidP="009667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предметов естественно-математического цикла;</w:t>
      </w:r>
    </w:p>
    <w:p w:rsidR="009667E4" w:rsidRPr="009667E4" w:rsidRDefault="009667E4" w:rsidP="009667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67E4">
        <w:rPr>
          <w:rFonts w:ascii="Times New Roman" w:eastAsia="Times New Roman" w:hAnsi="Times New Roman" w:cs="Times New Roman"/>
          <w:sz w:val="24"/>
          <w:szCs w:val="24"/>
          <w:lang w:eastAsia="ru-RU"/>
        </w:rPr>
        <w:t>классных руководителей.</w:t>
      </w:r>
    </w:p>
    <w:p w:rsidR="008371F8" w:rsidRDefault="008371F8"/>
    <w:sectPr w:rsidR="00837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7BFA"/>
    <w:multiLevelType w:val="multilevel"/>
    <w:tmpl w:val="EB0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B1EF9"/>
    <w:multiLevelType w:val="multilevel"/>
    <w:tmpl w:val="D936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80F86"/>
    <w:multiLevelType w:val="multilevel"/>
    <w:tmpl w:val="69EA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E428A"/>
    <w:multiLevelType w:val="multilevel"/>
    <w:tmpl w:val="C7D2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C5E9B"/>
    <w:multiLevelType w:val="multilevel"/>
    <w:tmpl w:val="3F2C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6579F"/>
    <w:multiLevelType w:val="multilevel"/>
    <w:tmpl w:val="927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E4"/>
    <w:rsid w:val="008371F8"/>
    <w:rsid w:val="009667E4"/>
    <w:rsid w:val="00EE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186">
      <w:bodyDiv w:val="1"/>
      <w:marLeft w:val="0"/>
      <w:marRight w:val="0"/>
      <w:marTop w:val="0"/>
      <w:marBottom w:val="0"/>
      <w:divBdr>
        <w:top w:val="none" w:sz="0" w:space="0" w:color="auto"/>
        <w:left w:val="none" w:sz="0" w:space="0" w:color="auto"/>
        <w:bottom w:val="none" w:sz="0" w:space="0" w:color="auto"/>
        <w:right w:val="none" w:sz="0" w:space="0" w:color="auto"/>
      </w:divBdr>
    </w:div>
    <w:div w:id="17228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2017-11-21T01:51:00Z</dcterms:created>
  <dcterms:modified xsi:type="dcterms:W3CDTF">2017-11-21T01:54:00Z</dcterms:modified>
</cp:coreProperties>
</file>